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4D1" w:rsidRPr="00DF2B64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>Na osnovu  člana 70. stav 1. tačka 2. Ustava Republike Srpske,  članova 182.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18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>. Poslovnika Narodne skupštine Republike Srpske ("Službeni glasnik Republike Srpske", broj: 31/11),  N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sr-Cyrl-CS"/>
        </w:rPr>
        <w:t>ar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odna skupština Republike Srpske na 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sr-Cyrl-BA"/>
        </w:rPr>
        <w:t>Sedmoj sjednici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održanoj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22. oktobra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>2015. godine, donijela je sljedeć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u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C354D1" w:rsidRPr="00DF2B64" w:rsidRDefault="00C354D1" w:rsidP="0098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D E K L A R A C I J U </w:t>
      </w:r>
    </w:p>
    <w:p w:rsidR="00C354D1" w:rsidRPr="00C354D1" w:rsidRDefault="00C354D1" w:rsidP="0098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O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GENOCIDU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NEZAVISNE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NAD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SRBIMA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JEVREJIMA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ROMIMA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TOKOM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8681C">
        <w:rPr>
          <w:rFonts w:ascii="Times New Roman" w:hAnsi="Times New Roman" w:cs="Times New Roman"/>
          <w:b/>
          <w:sz w:val="24"/>
          <w:szCs w:val="24"/>
          <w:lang w:val="sr-Cyrl-BA"/>
        </w:rPr>
        <w:t>D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RUGOG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SVJETSKOG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RATA</w:t>
      </w:r>
    </w:p>
    <w:p w:rsidR="00C354D1" w:rsidRPr="00C354D1" w:rsidRDefault="00C354D1" w:rsidP="0098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Polaze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od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č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injenice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namjerno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sistematski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zatire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vlasti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uklju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ivala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podru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Bosne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Hercegovine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posebno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muslimane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prozvane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cvije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dio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Srema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danas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sastavu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Srbije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svjetskog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inile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Imaju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vidu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javnim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glasilima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kvazi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istoriografskim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radovima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samo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utkuju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nego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radikalno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umanjuju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rtve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ovog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ito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Jasenovcu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njihov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broj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svodi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40.000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ubijenih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svojstvu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istori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ara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, 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inio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prvi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predsjednik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Franjo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man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Imaju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umu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usta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inioci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uklju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Antu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Paveli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danas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strane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veoma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uticajnih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veoma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pristrasnih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faktora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predstavljaju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borci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nacionalno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oslobo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temelju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takozvanog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istorijskog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avnog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prava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Budu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istorijski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dokazan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srpskim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jevrejskim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romskim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nikada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bio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predmet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primjerene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politi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osude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Titovoj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komunisti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Jugoslaviji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nikada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prihvatio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odgovornost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njegovo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ime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injen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kako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inio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holokaust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njegovo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ime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inili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nacisti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Rimokatoli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crkva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osudila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zlo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NDH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osudila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zlo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evropskim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strati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svjetskom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ratu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izvinila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zbog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nekih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predstavnika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Budu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vlasti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odnosno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Socijalisti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federalne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jedinice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okviru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FNRJ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odnosno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SFRJ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nikada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ponudile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obe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rtvama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njihovim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potomcima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Budu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strati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rtve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ovog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bile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masakrirane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ubijane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masovne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grobnice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bacane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bez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tovanja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primjerenog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obreda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pokopane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danas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valjan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obilje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Budu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Ante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Paveli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ć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mnogi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njegovi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doglavnici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okon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anju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pobjegli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iz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koriste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tzv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pacovske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kanale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koriste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pomo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ć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pojedinih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Vatikanskih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klirika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prelata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mnogima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nije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zemlji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, 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dovelo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priznanja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nepojmljivih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zlo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injenih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njegovo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ime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moralnog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prosvjetljenja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Imaju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sve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to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umu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Narodna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skup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tina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Republike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Srpske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zaklju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uje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zlo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ini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usta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svjetskog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smi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ljen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planiran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onakav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kakav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definisan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Konvencijom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spre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avanju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njavanju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usvojenom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strane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Generalne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skup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tine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Ujedinjenih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nacija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9.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decembra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1948.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godine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prilikom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provo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enja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ovog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samo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jasenova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sistemu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koncentracionih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logora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istrebljenje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neistomi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ljenika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plja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silovano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potom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ubijano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strane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: 700.000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23.000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80.000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jedino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zbog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toga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pripadali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vjeri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rasi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Nezvisna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ava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Hrvatska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bila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jedina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zemlja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svjetskog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postojali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koncentracioni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logori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istrebljenje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djece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Staroj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Gradi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Jasenovcu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tici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Jablancu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Jastrebarskom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Rijeci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Jastrebarskog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Gornjoj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Rijeci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Kri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evaca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Lobogradu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prema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nepotpunim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istra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ivanjima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stradalo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42.791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srpsko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dijete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5.737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djece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3710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djece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zlo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in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svojim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razmjerama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ravan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holokaustu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nacisti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izvr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ila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je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tokom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provo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enja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ovog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veliki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broj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bio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prinu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zarad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spasa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golog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ivota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promjeni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nacionalni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duhovno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istorijski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identitet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odrekne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svoje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pravoslavne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vjere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prisilom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smrtnom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prijetnjom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prihvati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katolicizam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pStyle w:val="BodyTextIndent"/>
        <w:rPr>
          <w:lang w:val="sr-Cyrl-CS"/>
        </w:rPr>
      </w:pPr>
      <w:r w:rsidRPr="00BC7747">
        <w:rPr>
          <w:lang w:val="ru-RU"/>
        </w:rPr>
        <w:t>Polaze</w:t>
      </w:r>
      <w:r w:rsidRPr="00C354D1">
        <w:rPr>
          <w:lang w:val="sr-Cyrl-CS"/>
        </w:rPr>
        <w:t>ć</w:t>
      </w:r>
      <w:r w:rsidRPr="00BC7747">
        <w:rPr>
          <w:lang w:val="ru-RU"/>
        </w:rPr>
        <w:t>i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od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ovih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zaklju</w:t>
      </w:r>
      <w:r w:rsidRPr="00C354D1">
        <w:rPr>
          <w:lang w:val="sr-Cyrl-CS"/>
        </w:rPr>
        <w:t>č</w:t>
      </w:r>
      <w:r w:rsidRPr="00BC7747">
        <w:rPr>
          <w:lang w:val="ru-RU"/>
        </w:rPr>
        <w:t>aka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Narodna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skup</w:t>
      </w:r>
      <w:r w:rsidRPr="00C354D1">
        <w:rPr>
          <w:lang w:val="sr-Cyrl-CS"/>
        </w:rPr>
        <w:t>š</w:t>
      </w:r>
      <w:r w:rsidRPr="00BC7747">
        <w:rPr>
          <w:lang w:val="ru-RU"/>
        </w:rPr>
        <w:t>tina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Republike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Srpske</w:t>
      </w:r>
      <w:r w:rsidRPr="00C354D1">
        <w:rPr>
          <w:lang w:val="sr-Cyrl-CS"/>
        </w:rPr>
        <w:t xml:space="preserve"> </w:t>
      </w:r>
      <w:r w:rsidRPr="00BC7747">
        <w:rPr>
          <w:lang w:val="ru-RU"/>
        </w:rPr>
        <w:t>zahtijeva</w:t>
      </w:r>
      <w:r w:rsidRPr="00C354D1">
        <w:rPr>
          <w:lang w:val="sr-Cyrl-CS"/>
        </w:rPr>
        <w:t>: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Republika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Hrvatska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naroda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odlukom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svojih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najvi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organa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prihvati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istorijsku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svaku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odgovornost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tokom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svjetskog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dostojan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obilje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obezbijede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mjesta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zlo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uspomena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njegove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mnogobrojne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rtve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cjelini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uva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odr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ava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spomenik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rtvama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jasenova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kompleks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koncentracionih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logora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istrebljenje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utvrdi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sprovede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program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tite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ure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Spomen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podru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Donja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Gradina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Republici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Bosni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Hercegovini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Republici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Srbiji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odredi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znak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rtve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Hrvatskoj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Srbe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Jevreje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Rome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se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utvrdi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razumnom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roku</w:t>
      </w:r>
      <w:r w:rsidRPr="00C354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isplati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pravi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teta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rtvama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ovog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njihovim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potomcima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od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strane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54D1" w:rsidRPr="00C354D1" w:rsidRDefault="00C354D1" w:rsidP="009836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747">
        <w:rPr>
          <w:rFonts w:ascii="Times New Roman" w:hAnsi="Times New Roman" w:cs="Times New Roman"/>
          <w:sz w:val="24"/>
          <w:szCs w:val="24"/>
          <w:lang w:val="ru-RU"/>
        </w:rPr>
        <w:t>Narodna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skup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tina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Republike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Srpske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ekuje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me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đ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unarodna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javnost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posebno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antifa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isti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koalicije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Drugog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svjetskog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rata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podr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ovu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8681C"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eklaraciju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genocidu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Nezavisne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Dr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ave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Hrvatske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kako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bi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ona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nakon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sedamdeset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godina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č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ekanja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ugledala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svjetlost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dana</w:t>
      </w:r>
      <w:r w:rsidRPr="00C354D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54D1" w:rsidRPr="00C354D1" w:rsidRDefault="00C354D1" w:rsidP="009836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681C">
        <w:rPr>
          <w:rFonts w:ascii="Times New Roman" w:hAnsi="Times New Roman" w:cs="Times New Roman"/>
          <w:sz w:val="24"/>
          <w:szCs w:val="24"/>
          <w:lang w:val="sr-Cyrl-BA"/>
        </w:rPr>
        <w:t>Ova Deklaracija stupa na snagu danom donošenja, a objaviće se u „Službenom glasniku Republike Srpske“.</w:t>
      </w:r>
    </w:p>
    <w:p w:rsidR="00C354D1" w:rsidRPr="00C354D1" w:rsidRDefault="00C354D1" w:rsidP="009836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4D1" w:rsidRPr="00C354D1" w:rsidRDefault="00C354D1" w:rsidP="0098362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4D1" w:rsidRPr="00C354D1" w:rsidRDefault="00C354D1" w:rsidP="00983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8681C">
        <w:rPr>
          <w:sz w:val="24"/>
          <w:szCs w:val="24"/>
          <w:lang w:val="sr-Cyrl-BA"/>
        </w:rPr>
        <w:t xml:space="preserve">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Broj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>: 02/1-021-1291/15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       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PREDSJEDNIK</w:t>
      </w:r>
    </w:p>
    <w:p w:rsidR="00C354D1" w:rsidRPr="00C354D1" w:rsidRDefault="00C354D1" w:rsidP="00983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Datum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22.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oktobar 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2015.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godine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    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  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NARODNE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SKUP</w:t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>Š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TINE</w:t>
      </w:r>
    </w:p>
    <w:p w:rsidR="00C354D1" w:rsidRPr="00C354D1" w:rsidRDefault="00C354D1" w:rsidP="009836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C354D1" w:rsidRPr="00A8681C" w:rsidRDefault="00C354D1" w:rsidP="00983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C354D1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                 </w:t>
      </w:r>
      <w:r w:rsidRPr="00A868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  <w:t>Nedeljko Čubrilović</w:t>
      </w:r>
    </w:p>
    <w:p w:rsidR="00C354D1" w:rsidRPr="00A8681C" w:rsidRDefault="00C354D1" w:rsidP="0098362D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:rsidR="00C354D1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354D1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354D1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354D1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354D1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354D1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354D1" w:rsidRDefault="00C354D1" w:rsidP="0098362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354D1" w:rsidRPr="0098362D" w:rsidRDefault="00C354D1" w:rsidP="0098362D">
      <w:pPr>
        <w:rPr>
          <w:lang w:val="sr-Latn-CS"/>
        </w:rPr>
      </w:pPr>
    </w:p>
    <w:sectPr w:rsidR="00C354D1" w:rsidRPr="009836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81C"/>
    <w:rsid w:val="0002757A"/>
    <w:rsid w:val="003E4925"/>
    <w:rsid w:val="00666C72"/>
    <w:rsid w:val="00A8681C"/>
    <w:rsid w:val="00AF6128"/>
    <w:rsid w:val="00B10F28"/>
    <w:rsid w:val="00BC7747"/>
    <w:rsid w:val="00C354D1"/>
    <w:rsid w:val="00DF2B64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A2CDB5-3E4C-48F8-BA09-B50343BA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81C"/>
    <w:pPr>
      <w:spacing w:after="200" w:line="276" w:lineRule="auto"/>
    </w:pPr>
    <w:rPr>
      <w:rFonts w:asciiTheme="minorHAnsi" w:hAnsiTheme="minorHAnsi" w:cstheme="minorBidi"/>
      <w:sz w:val="22"/>
      <w:szCs w:val="22"/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B10F28"/>
    <w:pPr>
      <w:spacing w:after="0"/>
      <w:ind w:firstLine="720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10F28"/>
    <w:rPr>
      <w:b/>
      <w:lang w:val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57A"/>
    <w:rPr>
      <w:rFonts w:ascii="Tahoma" w:hAnsi="Tahoma" w:cs="Tahoma"/>
      <w:sz w:val="16"/>
      <w:szCs w:val="1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13AC6-FCCC-4578-AD9B-E22599BF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DraganR</cp:lastModifiedBy>
  <cp:revision>3</cp:revision>
  <cp:lastPrinted>2015-10-23T07:05:00Z</cp:lastPrinted>
  <dcterms:created xsi:type="dcterms:W3CDTF">2016-05-10T07:41:00Z</dcterms:created>
  <dcterms:modified xsi:type="dcterms:W3CDTF">2016-05-10T07:55:00Z</dcterms:modified>
</cp:coreProperties>
</file>